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30.png" ContentType="image/png"/>
  <Override PartName="/word/media/rId138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1-ого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Стрижов</w:t>
      </w:r>
      <w:r>
        <w:t xml:space="preserve"> </w:t>
      </w:r>
      <w:r>
        <w:t xml:space="preserve">Дмитрий</w:t>
      </w:r>
      <w:r>
        <w:t xml:space="preserve"> </w:t>
      </w:r>
      <w:r>
        <w:t xml:space="preserve">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Ознакомится с функуционалом ОС Linux.</w:t>
      </w:r>
    </w:p>
    <w:bookmarkEnd w:id="20"/>
    <w:bookmarkStart w:id="21" w:name="зада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Задания</w:t>
      </w:r>
    </w:p>
    <w:p>
      <w:pPr>
        <w:pStyle w:val="FirstParagraph"/>
      </w:pPr>
      <w:r>
        <w:t xml:space="preserve">Просмотреть видеокурс и решить тестовые задания</w:t>
      </w:r>
    </w:p>
    <w:bookmarkEnd w:id="21"/>
    <w:bookmarkStart w:id="142" w:name="решение-тестовой-части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Решение тестовой части</w:t>
      </w:r>
    </w:p>
    <w:p>
      <w:pPr>
        <w:pStyle w:val="CaptionedFigure"/>
      </w:pPr>
      <w:bookmarkStart w:id="25" w:name="fig:001"/>
      <w:r>
        <w:drawing>
          <wp:inline>
            <wp:extent cx="5334000" cy="3000375"/>
            <wp:effectExtent b="0" l="0" r="0" t="0"/>
            <wp:docPr descr="Рис. 1: Первое задание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Первое задание</w:t>
      </w:r>
    </w:p>
    <w:p>
      <w:pPr>
        <w:pStyle w:val="BodyText"/>
      </w:pPr>
      <w:r>
        <w:t xml:space="preserve">Возможно, самое трудное задание курса. Говоря кратко, мы можем увидеть название курса, и он действительно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, как ни странно.</w:t>
      </w:r>
    </w:p>
    <w:p>
      <w:pPr>
        <w:pStyle w:val="CaptionedFigure"/>
      </w:pPr>
      <w:bookmarkStart w:id="29" w:name="fig:002"/>
      <w:r>
        <w:drawing>
          <wp:inline>
            <wp:extent cx="5334000" cy="3000375"/>
            <wp:effectExtent b="0" l="0" r="0" t="0"/>
            <wp:docPr descr="Рис. 2: Второе задание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Второе задание</w:t>
      </w:r>
    </w:p>
    <w:p>
      <w:pPr>
        <w:pStyle w:val="BodyText"/>
      </w:pPr>
      <w:r>
        <w:t xml:space="preserve">Чуть выше прочитав критерии курса, выбираем правильные ответы.</w:t>
      </w:r>
    </w:p>
    <w:p>
      <w:pPr>
        <w:pStyle w:val="CaptionedFigure"/>
      </w:pPr>
      <w:bookmarkStart w:id="33" w:name="fig:003"/>
      <w:r>
        <w:drawing>
          <wp:inline>
            <wp:extent cx="5334000" cy="3000375"/>
            <wp:effectExtent b="0" l="0" r="0" t="0"/>
            <wp:docPr descr="Рис. 3: Третье задание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Третье задание</w:t>
      </w:r>
    </w:p>
    <w:p>
      <w:pPr>
        <w:pStyle w:val="BodyText"/>
      </w:pPr>
      <w:r>
        <w:t xml:space="preserve">У меня изначально стоит горячо любимая мной Windows, так что именно этот ответ я выбрал.</w:t>
      </w:r>
    </w:p>
    <w:p>
      <w:pPr>
        <w:pStyle w:val="CaptionedFigure"/>
      </w:pPr>
      <w:bookmarkStart w:id="37" w:name="fig:004"/>
      <w:r>
        <w:drawing>
          <wp:inline>
            <wp:extent cx="5334000" cy="3000375"/>
            <wp:effectExtent b="0" l="0" r="0" t="0"/>
            <wp:docPr descr="Рис. 4: Четвертое задание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Четвертое задание</w:t>
      </w:r>
    </w:p>
    <w:p>
      <w:pPr>
        <w:pStyle w:val="BodyText"/>
      </w:pPr>
      <w:r>
        <w:t xml:space="preserve">На компьютер мы устанавливаем специальную программу, в которой можем создать</w:t>
      </w:r>
      <w:r>
        <w:t xml:space="preserve"> </w:t>
      </w:r>
      <w:r>
        <w:t xml:space="preserve">“</w:t>
      </w:r>
      <w:r>
        <w:t xml:space="preserve">компьютер</w:t>
      </w:r>
      <w:r>
        <w:t xml:space="preserve">”</w:t>
      </w:r>
      <w:r>
        <w:t xml:space="preserve"> </w:t>
      </w:r>
      <w:r>
        <w:t xml:space="preserve">внутри компьютера, запустив ещё одну ОС виртуально.</w:t>
      </w:r>
    </w:p>
    <w:p>
      <w:pPr>
        <w:pStyle w:val="CaptionedFigure"/>
      </w:pPr>
      <w:bookmarkStart w:id="41" w:name="fig:005"/>
      <w:r>
        <w:drawing>
          <wp:inline>
            <wp:extent cx="5334000" cy="3000375"/>
            <wp:effectExtent b="0" l="0" r="0" t="0"/>
            <wp:docPr descr="Рис. 5: Пятое задание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Пятое задание</w:t>
      </w:r>
    </w:p>
    <w:p>
      <w:pPr>
        <w:pStyle w:val="BodyText"/>
      </w:pPr>
      <w:r>
        <w:t xml:space="preserve">Так как я печатаю этот отчет в вирталке на Федоре, то с гордостью могу сказать, что да!</w:t>
      </w:r>
    </w:p>
    <w:p>
      <w:pPr>
        <w:pStyle w:val="CaptionedFigure"/>
      </w:pPr>
      <w:bookmarkStart w:id="45" w:name="fig:006"/>
      <w:r>
        <w:drawing>
          <wp:inline>
            <wp:extent cx="5334000" cy="3000375"/>
            <wp:effectExtent b="0" l="0" r="0" t="0"/>
            <wp:docPr descr="Рис. 6: Шестое задание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Шестое задание</w:t>
      </w:r>
    </w:p>
    <w:p>
      <w:pPr>
        <w:pStyle w:val="BodyText"/>
      </w:pPr>
      <w:r>
        <w:t xml:space="preserve">При печати сообщения выбираем нужный шрифт, нажимаем save as и выбираем нужный формат файла.</w:t>
      </w:r>
    </w:p>
    <w:p>
      <w:pPr>
        <w:pStyle w:val="CaptionedFigure"/>
      </w:pPr>
      <w:bookmarkStart w:id="49" w:name="fig:007"/>
      <w:r>
        <w:drawing>
          <wp:inline>
            <wp:extent cx="5334000" cy="3000375"/>
            <wp:effectExtent b="0" l="0" r="0" t="0"/>
            <wp:docPr descr="Рис. 7: Седьмое задание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Седьмое задание</w:t>
      </w:r>
    </w:p>
    <w:p>
      <w:pPr>
        <w:pStyle w:val="BodyText"/>
      </w:pPr>
      <w:r>
        <w:t xml:space="preserve">deb изначально использовался в Debian, но затем также стал использоваться и производных ОС(Ubuntu and etc).</w:t>
      </w:r>
    </w:p>
    <w:p>
      <w:pPr>
        <w:pStyle w:val="CaptionedFigure"/>
      </w:pPr>
      <w:bookmarkStart w:id="53" w:name="fig:008"/>
      <w:r>
        <w:drawing>
          <wp:inline>
            <wp:extent cx="5334000" cy="3000375"/>
            <wp:effectExtent b="0" l="0" r="0" t="0"/>
            <wp:docPr descr="Рис. 8: Восьмое задание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Восьмое задание</w:t>
      </w:r>
    </w:p>
    <w:p>
      <w:pPr>
        <w:pStyle w:val="BodyText"/>
      </w:pPr>
      <w:r>
        <w:t xml:space="preserve">Заходим на сайт, прописываем необходимые команды, запускаем, проделывыем необходимые действия и видим нужный нам результат.</w:t>
      </w:r>
    </w:p>
    <w:p>
      <w:pPr>
        <w:pStyle w:val="CaptionedFigure"/>
      </w:pPr>
      <w:bookmarkStart w:id="57" w:name="fig:009"/>
      <w:r>
        <w:drawing>
          <wp:inline>
            <wp:extent cx="5334000" cy="3000375"/>
            <wp:effectExtent b="0" l="0" r="0" t="0"/>
            <wp:docPr descr="Рис. 9: Девятое задание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Девятое задание</w:t>
      </w:r>
    </w:p>
    <w:p>
      <w:pPr>
        <w:pStyle w:val="BodyText"/>
      </w:pPr>
      <w:r>
        <w:t xml:space="preserve">Понятное дело, что менеджер обновлений будет заниматься только обновлениями раздличных компонентов ОС.</w:t>
      </w:r>
    </w:p>
    <w:p>
      <w:pPr>
        <w:pStyle w:val="CaptionedFigure"/>
      </w:pPr>
      <w:bookmarkStart w:id="61" w:name="fig:010"/>
      <w:r>
        <w:drawing>
          <wp:inline>
            <wp:extent cx="5334000" cy="3000375"/>
            <wp:effectExtent b="0" l="0" r="0" t="0"/>
            <wp:docPr descr="Рис. 10: Десятое задание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Десятое задание</w:t>
      </w:r>
    </w:p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p>
      <w:pPr>
        <w:pStyle w:val="CaptionedFigure"/>
      </w:pPr>
      <w:bookmarkStart w:id="65" w:name="fig:011"/>
      <w:r>
        <w:drawing>
          <wp:inline>
            <wp:extent cx="5334000" cy="3000375"/>
            <wp:effectExtent b="0" l="0" r="0" t="0"/>
            <wp:docPr descr="Рис. 11: Одинадцатое задани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Одинадцатое задание</w:t>
      </w:r>
    </w:p>
    <w:p>
      <w:pPr>
        <w:pStyle w:val="BodyText"/>
      </w:pPr>
      <w:r>
        <w:t xml:space="preserve">При написании команд важно учитывать, что терминалом они воспринимаются только в одном виде, это удобно и правильно, потому что разлиные символы в различных варициях могут означать совершенно разные вещи, поэтому верно будет только pwd.</w:t>
      </w:r>
    </w:p>
    <w:p>
      <w:pPr>
        <w:pStyle w:val="CaptionedFigure"/>
      </w:pPr>
      <w:bookmarkStart w:id="69" w:name="fig:012"/>
      <w:r>
        <w:drawing>
          <wp:inline>
            <wp:extent cx="5334000" cy="3000375"/>
            <wp:effectExtent b="0" l="0" r="0" t="0"/>
            <wp:docPr descr="Рис. 12: Двенадцатое задание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Двенадцатое задание</w:t>
      </w:r>
    </w:p>
    <w:p>
      <w:pPr>
        <w:pStyle w:val="BodyText"/>
      </w:pPr>
      <w:r>
        <w:t xml:space="preserve">Интерфейс командной строки явялется регистрозависмым, поэтому не подходит варинт, где A строчная.</w:t>
      </w:r>
    </w:p>
    <w:p>
      <w:pPr>
        <w:pStyle w:val="CaptionedFigure"/>
      </w:pPr>
      <w:bookmarkStart w:id="73" w:name="fig:013"/>
      <w:r>
        <w:drawing>
          <wp:inline>
            <wp:extent cx="5334000" cy="3000375"/>
            <wp:effectExtent b="0" l="0" r="0" t="0"/>
            <wp:docPr descr="Рис. 13: Тринадцатое задание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Тринадцатое задание</w:t>
      </w:r>
    </w:p>
    <w:p>
      <w:pPr>
        <w:pStyle w:val="BodyText"/>
      </w:pPr>
      <w:r>
        <w:t xml:space="preserve">Прописываю полный путь до нужной нам директории, так как в данный момент нахожусь в другой директории.</w:t>
      </w:r>
    </w:p>
    <w:p>
      <w:pPr>
        <w:pStyle w:val="CaptionedFigure"/>
      </w:pPr>
      <w:bookmarkStart w:id="77" w:name="fig:014"/>
      <w:r>
        <w:drawing>
          <wp:inline>
            <wp:extent cx="5334000" cy="3000375"/>
            <wp:effectExtent b="0" l="0" r="0" t="0"/>
            <wp:docPr descr="Рис. 14: Четырнадцатое задание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Четырнадцатое задание</w:t>
      </w:r>
    </w:p>
    <w:p>
      <w:pPr>
        <w:pStyle w:val="BodyText"/>
      </w:pPr>
      <w:r>
        <w:t xml:space="preserve">rm -r - рекурсивное удаление файлов, удаляется и директория, и файлы внутри неё.</w:t>
      </w:r>
    </w:p>
    <w:p>
      <w:pPr>
        <w:pStyle w:val="CaptionedFigure"/>
      </w:pPr>
      <w:bookmarkStart w:id="81" w:name="fig:015"/>
      <w:r>
        <w:drawing>
          <wp:inline>
            <wp:extent cx="5334000" cy="3000375"/>
            <wp:effectExtent b="0" l="0" r="0" t="0"/>
            <wp:docPr descr="Рис. 15: Пятьнадцатое задание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Пятьнадцатое задание</w:t>
      </w:r>
    </w:p>
    <w:p>
      <w:pPr>
        <w:pStyle w:val="BodyText"/>
      </w:pPr>
      <w:r>
        <w:t xml:space="preserve">Проверено опытным путем.</w:t>
      </w:r>
    </w:p>
    <w:p>
      <w:pPr>
        <w:pStyle w:val="CaptionedFigure"/>
      </w:pPr>
      <w:bookmarkStart w:id="85" w:name="fig:016"/>
      <w:r>
        <w:drawing>
          <wp:inline>
            <wp:extent cx="5334000" cy="3000375"/>
            <wp:effectExtent b="0" l="0" r="0" t="0"/>
            <wp:docPr descr="Рис. 16: Шестнадцатое задание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Шестнадцатое задание</w:t>
      </w:r>
    </w:p>
    <w:p>
      <w:pPr>
        <w:pStyle w:val="BodyText"/>
      </w:pPr>
      <w:r>
        <w:t xml:space="preserve">Это запуск в фоновом режиме.</w:t>
      </w:r>
    </w:p>
    <w:p>
      <w:pPr>
        <w:pStyle w:val="CaptionedFigure"/>
      </w:pPr>
      <w:bookmarkStart w:id="89" w:name="fig:017"/>
      <w:r>
        <w:drawing>
          <wp:inline>
            <wp:extent cx="5334000" cy="3000375"/>
            <wp:effectExtent b="0" l="0" r="0" t="0"/>
            <wp:docPr descr="Рис. 17: Семнадцатое задание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Семнадцатое задание</w:t>
      </w:r>
    </w:p>
    <w:p>
      <w:pPr>
        <w:pStyle w:val="CaptionedFigure"/>
      </w:pPr>
      <w:bookmarkStart w:id="93" w:name="fig:018"/>
      <w:r>
        <w:drawing>
          <wp:inline>
            <wp:extent cx="5334000" cy="1576143"/>
            <wp:effectExtent b="0" l="0" r="0" t="0"/>
            <wp:docPr descr="Рис. 18: Семнадцатое задание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6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Семнадцатое задание</w:t>
      </w:r>
    </w:p>
    <w:p>
      <w:pPr>
        <w:pStyle w:val="BodyText"/>
      </w:pPr>
      <w:r>
        <w:t xml:space="preserve">Видно выполнение команды.</w:t>
      </w:r>
    </w:p>
    <w:p>
      <w:pPr>
        <w:pStyle w:val="CaptionedFigure"/>
      </w:pPr>
      <w:bookmarkStart w:id="97" w:name="fig:019"/>
      <w:r>
        <w:drawing>
          <wp:inline>
            <wp:extent cx="5334000" cy="3000375"/>
            <wp:effectExtent b="0" l="0" r="0" t="0"/>
            <wp:docPr descr="Рис. 19: Восемнадцатое задание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Восемнадцатое задание</w:t>
      </w:r>
    </w:p>
    <w:p>
      <w:pPr>
        <w:pStyle w:val="BodyText"/>
      </w:pPr>
      <w:r>
        <w:t xml:space="preserve">Обычно сообщение об ошибке можно увидеть, так сказать, невооруженным глазов, когда опечатываешься в сотый раз, чтобы сообщения об ошибках вводились в какой-то файл, нужно перенаправить туда их.</w:t>
      </w:r>
    </w:p>
    <w:p>
      <w:pPr>
        <w:pStyle w:val="CaptionedFigure"/>
      </w:pPr>
      <w:bookmarkStart w:id="101" w:name="fig:020"/>
      <w:r>
        <w:drawing>
          <wp:inline>
            <wp:extent cx="5334000" cy="3000375"/>
            <wp:effectExtent b="0" l="0" r="0" t="0"/>
            <wp:docPr descr="Рис. 20: Девятнадцатое задание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Девятнадцатое задание</w:t>
      </w:r>
    </w:p>
    <w:p>
      <w:pPr>
        <w:pStyle w:val="BodyText"/>
      </w:pPr>
      <w:r>
        <w:t xml:space="preserve">$ programma &gt; file (или programma 1&gt; file) - Перенаправить стандартный поток вывода в файл. Если файл не существует, он будет создан. Если существовал, то будет перезаписан.</w:t>
      </w:r>
      <w:r>
        <w:t xml:space="preserve"> </w:t>
      </w:r>
      <w:r>
        <w:t xml:space="preserve">$ programma &gt;&gt; file (или programma 1&gt;&gt; file)-Перенаправить стандартный поток вывода в файл. Если файл не существует, он будет создан. Если существует — данные будут дописаны к нему в конец.</w:t>
      </w:r>
    </w:p>
    <w:p>
      <w:pPr>
        <w:pStyle w:val="CaptionedFigure"/>
      </w:pPr>
      <w:bookmarkStart w:id="105" w:name="fig:021"/>
      <w:r>
        <w:drawing>
          <wp:inline>
            <wp:extent cx="5334000" cy="3000375"/>
            <wp:effectExtent b="0" l="0" r="0" t="0"/>
            <wp:docPr descr="Рис. 21: Двадцатое задание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Двадцатое задание</w:t>
      </w:r>
    </w:p>
    <w:p>
      <w:pPr>
        <w:pStyle w:val="BodyText"/>
      </w:pPr>
      <w:r>
        <w:t xml:space="preserve">cat new_name.txt | python3 ./interacter.py | less</w:t>
      </w:r>
    </w:p>
    <w:p>
      <w:pPr>
        <w:pStyle w:val="CaptionedFigure"/>
      </w:pPr>
      <w:bookmarkStart w:id="109" w:name="fig:022"/>
      <w:r>
        <w:drawing>
          <wp:inline>
            <wp:extent cx="5334000" cy="3000375"/>
            <wp:effectExtent b="0" l="0" r="0" t="0"/>
            <wp:docPr descr="Рис. 22: Двадцать первое задание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Двадцать первое задание</w:t>
      </w:r>
    </w:p>
    <w:p>
      <w:pPr>
        <w:pStyle w:val="BodyText"/>
      </w:pPr>
      <w:r>
        <w:t xml:space="preserve">Первая команда скачивает файл и даже размещает его, назвав example.jpg, в папке /home/alex/Picture, но после этих манипуляций срабатывает часть ключа -О 1.jpg и размещается в текущей директории, так как не был указатн явный путь.</w:t>
      </w:r>
    </w:p>
    <w:p>
      <w:pPr>
        <w:pStyle w:val="CaptionedFigure"/>
      </w:pPr>
      <w:bookmarkStart w:id="113" w:name="fig:023"/>
      <w:r>
        <w:drawing>
          <wp:inline>
            <wp:extent cx="5334000" cy="3000375"/>
            <wp:effectExtent b="0" l="0" r="0" t="0"/>
            <wp:docPr descr="Рис. 23: Двадцать второе задание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Двадцать второе задание</w:t>
      </w:r>
    </w:p>
    <w:p>
      <w:pPr>
        <w:pStyle w:val="BodyText"/>
      </w:pPr>
      <w:r>
        <w:t xml:space="preserve">-q -quiet Turn off Wget’s output.</w:t>
      </w:r>
    </w:p>
    <w:p>
      <w:pPr>
        <w:pStyle w:val="CaptionedFigure"/>
      </w:pPr>
      <w:bookmarkStart w:id="117" w:name="fig:024"/>
      <w:r>
        <w:drawing>
          <wp:inline>
            <wp:extent cx="5334000" cy="3000375"/>
            <wp:effectExtent b="0" l="0" r="0" t="0"/>
            <wp:docPr descr="Рис. 24: Двадцать третье задание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Двадцать третье задание</w:t>
      </w:r>
    </w:p>
    <w:p>
      <w:pPr>
        <w:pStyle w:val="BodyText"/>
      </w:pPr>
      <w:r>
        <w:t xml:space="preserve">При загрузке материалов из Интернета вам часто захочется ограничить поиск только определенными типами файлов. Например, если вы заинтересованы в загрузке GIFфайлов, вы не будете в восторге от получения большого количества документов PostScript, и наоборот.</w:t>
      </w:r>
    </w:p>
    <w:p>
      <w:pPr>
        <w:pStyle w:val="BodyText"/>
      </w:pPr>
      <w:r>
        <w:t xml:space="preserve">Wget предлагает два варианта решения этой проблемы. В описании каждого варианта указано короткое имя, длинное имя и эквивалентная команда в .wgetrc.</w:t>
      </w:r>
    </w:p>
    <w:p>
      <w:pPr>
        <w:pStyle w:val="BodyText"/>
      </w:pPr>
      <w:r>
        <w:t xml:space="preserve">‘</w:t>
      </w:r>
      <w:r>
        <w:t xml:space="preserve">-A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 acclist</w:t>
      </w:r>
      <w:r>
        <w:t xml:space="preserve">’</w:t>
      </w:r>
      <w:r>
        <w:t xml:space="preserve"> </w:t>
      </w:r>
      <w:r>
        <w:t xml:space="preserve">‘</w:t>
      </w:r>
      <w:r>
        <w:t xml:space="preserve">accept = acclist</w:t>
      </w:r>
      <w:r>
        <w:t xml:space="preserve">’</w:t>
      </w:r>
      <w:r>
        <w:t xml:space="preserve"> </w:t>
      </w:r>
      <w:r>
        <w:t xml:space="preserve">‘</w:t>
      </w:r>
      <w:r>
        <w:t xml:space="preserve">–accept-regex urlregex</w:t>
      </w:r>
      <w:r>
        <w:t xml:space="preserve">’</w:t>
      </w:r>
      <w:r>
        <w:t xml:space="preserve"> </w:t>
      </w:r>
      <w:r>
        <w:t xml:space="preserve">‘</w:t>
      </w:r>
      <w:r>
        <w:t xml:space="preserve">accept-regex = urlregex</w:t>
      </w:r>
      <w:r>
        <w:t xml:space="preserve">’</w:t>
      </w:r>
      <w:r>
        <w:t xml:space="preserve"> </w:t>
      </w:r>
      <w:r>
        <w:t xml:space="preserve">Аргументом для параметра</w:t>
      </w:r>
      <w:r>
        <w:t xml:space="preserve"> </w:t>
      </w:r>
      <w:r>
        <w:t xml:space="preserve">‘</w:t>
      </w:r>
      <w:r>
        <w:t xml:space="preserve">–accept</w:t>
      </w:r>
      <w:r>
        <w:t xml:space="preserve">’</w:t>
      </w:r>
      <w:r>
        <w:t xml:space="preserve"> </w:t>
      </w:r>
      <w:r>
        <w:t xml:space="preserve">является список файловых суффиксов или шаблонов, которые Wget будет загружать во время рекурсивного поиска. Суффикс является конечной частью файла и состоит из</w:t>
      </w:r>
      <w:r>
        <w:t xml:space="preserve"> </w:t>
      </w:r>
      <w:r>
        <w:t xml:space="preserve">“</w:t>
      </w:r>
      <w:r>
        <w:t xml:space="preserve">обычных</w:t>
      </w:r>
      <w:r>
        <w:t xml:space="preserve">”</w:t>
      </w:r>
      <w:r>
        <w:t xml:space="preserve"> </w:t>
      </w:r>
      <w:r>
        <w:t xml:space="preserve">букв, например</w:t>
      </w:r>
      <w:r>
        <w:t xml:space="preserve"> </w:t>
      </w:r>
      <w:r>
        <w:t xml:space="preserve">‘</w:t>
      </w:r>
      <w:r>
        <w:t xml:space="preserve">gif</w:t>
      </w:r>
      <w:r>
        <w:t xml:space="preserve">’</w:t>
      </w:r>
      <w:r>
        <w:t xml:space="preserve"> </w:t>
      </w:r>
      <w:r>
        <w:t xml:space="preserve">или</w:t>
      </w:r>
      <w:r>
        <w:t xml:space="preserve"> </w:t>
      </w:r>
      <w:r>
        <w:t xml:space="preserve">‘</w:t>
      </w:r>
      <w:r>
        <w:t xml:space="preserve">.jpg</w:t>
      </w:r>
      <w:r>
        <w:t xml:space="preserve">’</w:t>
      </w:r>
      <w:r>
        <w:t xml:space="preserve">. Соответствующий шаблон содержит подстановочные знаки, подобные оболочке, например ’books*’ или</w:t>
      </w:r>
      <w:r>
        <w:t xml:space="preserve"> </w:t>
      </w:r>
      <w:r>
        <w:t xml:space="preserve">‘</w:t>
      </w:r>
      <w:r>
        <w:t xml:space="preserve">zelazny</w:t>
      </w:r>
      <w:r>
        <w:rPr>
          <w:iCs/>
          <w:i/>
        </w:rPr>
        <w:t xml:space="preserve">196[0-9]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Итак, указание</w:t>
      </w:r>
      <w:r>
        <w:t xml:space="preserve"> </w:t>
      </w:r>
      <w:r>
        <w:t xml:space="preserve">‘</w:t>
      </w:r>
      <w:r>
        <w:t xml:space="preserve">wget -A gif,jpg</w:t>
      </w:r>
      <w:r>
        <w:t xml:space="preserve">’</w:t>
      </w:r>
      <w:r>
        <w:t xml:space="preserve"> </w:t>
      </w:r>
      <w:r>
        <w:t xml:space="preserve">заставит Wget загружать только файлы, заканчивающиеся на</w:t>
      </w:r>
      <w:r>
        <w:t xml:space="preserve"> </w:t>
      </w:r>
      <w:r>
        <w:t xml:space="preserve">‘</w:t>
      </w:r>
      <w:r>
        <w:t xml:space="preserve">gif</w:t>
      </w:r>
      <w:r>
        <w:t xml:space="preserve">’</w:t>
      </w:r>
      <w:r>
        <w:t xml:space="preserve"> </w:t>
      </w:r>
      <w:r>
        <w:t xml:space="preserve">или</w:t>
      </w:r>
      <w:r>
        <w:t xml:space="preserve"> </w:t>
      </w:r>
      <w:r>
        <w:t xml:space="preserve">‘</w:t>
      </w:r>
      <w:r>
        <w:t xml:space="preserve">jpg</w:t>
      </w:r>
      <w:r>
        <w:t xml:space="preserve">’</w:t>
      </w:r>
      <w:r>
        <w:t xml:space="preserve">, т.е. GIF и JPEG. С другой стороны,</w:t>
      </w:r>
      <w:r>
        <w:t xml:space="preserve"> </w:t>
      </w:r>
      <w:r>
        <w:t xml:space="preserve">‘</w:t>
      </w:r>
      <w:r>
        <w:t xml:space="preserve">wget -A</w:t>
      </w:r>
      <w:r>
        <w:t xml:space="preserve"> </w:t>
      </w:r>
      <w:r>
        <w:t xml:space="preserve">“</w:t>
      </w:r>
      <w:r>
        <w:t xml:space="preserve">zelazny</w:t>
      </w:r>
      <w:r>
        <w:rPr>
          <w:iCs/>
          <w:i/>
        </w:rPr>
        <w:t xml:space="preserve">196[0-9]</w:t>
      </w:r>
      <w:r>
        <w:t xml:space="preserve">”</w:t>
      </w:r>
      <w:r>
        <w:t xml:space="preserve">’</w:t>
      </w:r>
      <w:r>
        <w:t xml:space="preserve"> </w:t>
      </w:r>
      <w:r>
        <w:t xml:space="preserve">будет загружать только файлы, начинающиеся с</w:t>
      </w:r>
      <w:r>
        <w:t xml:space="preserve"> </w:t>
      </w:r>
      <w:r>
        <w:t xml:space="preserve">‘</w:t>
      </w:r>
      <w:r>
        <w:t xml:space="preserve">zelazny</w:t>
      </w:r>
      <w:r>
        <w:t xml:space="preserve">’</w:t>
      </w:r>
      <w:r>
        <w:t xml:space="preserve"> </w:t>
      </w:r>
      <w:r>
        <w:t xml:space="preserve">и содержащие числа с 1960 по 1969 год в любом месте. Найдите в руководстве вашей оболочки описание того, как работает сопоставление с шаблоном.</w:t>
      </w:r>
    </w:p>
    <w:p>
      <w:pPr>
        <w:pStyle w:val="BodyText"/>
      </w:pPr>
      <w:r>
        <w:t xml:space="preserve">Конечно, любое количество суффиксов и шаблонов может быть объединено в список, разделенный запятыми, и приведено в качестве аргумента для</w:t>
      </w:r>
      <w:r>
        <w:t xml:space="preserve"> </w:t>
      </w:r>
      <w:r>
        <w:t xml:space="preserve">‘</w:t>
      </w:r>
      <w:r>
        <w:t xml:space="preserve">-A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Аргументом для параметра</w:t>
      </w:r>
      <w:r>
        <w:t xml:space="preserve"> </w:t>
      </w:r>
      <w:r>
        <w:t xml:space="preserve">‘</w:t>
      </w:r>
      <w:r>
        <w:t xml:space="preserve">–accept-regex</w:t>
      </w:r>
      <w:r>
        <w:t xml:space="preserve">’</w:t>
      </w:r>
      <w:r>
        <w:t xml:space="preserve"> </w:t>
      </w:r>
      <w:r>
        <w:t xml:space="preserve">является регулярное выражение, которое сопоставляется с полным URL-адресом</w:t>
      </w:r>
    </w:p>
    <w:p>
      <w:pPr>
        <w:pStyle w:val="CaptionedFigure"/>
      </w:pPr>
      <w:bookmarkStart w:id="121" w:name="fig:025"/>
      <w:r>
        <w:drawing>
          <wp:inline>
            <wp:extent cx="5334000" cy="3000375"/>
            <wp:effectExtent b="0" l="0" r="0" t="0"/>
            <wp:docPr descr="Рис. 25: Двадцать четвертое задание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Двадцать четвертое задание</w:t>
      </w:r>
    </w:p>
    <w:p>
      <w:pPr>
        <w:pStyle w:val="CaptionedFigure"/>
      </w:pPr>
      <w:bookmarkStart w:id="125" w:name="fig:026"/>
      <w:r>
        <w:drawing>
          <wp:inline>
            <wp:extent cx="5334000" cy="3000375"/>
            <wp:effectExtent b="0" l="0" r="0" t="0"/>
            <wp:docPr descr="Рис. 26: Двадцать пятое задание" title="" id="123" name="Picture"/>
            <a:graphic>
              <a:graphicData uri="http://schemas.openxmlformats.org/drawingml/2006/picture">
                <pic:pic>
                  <pic:nvPicPr>
                    <pic:cNvPr descr="image/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Двадцать пятое задание</w:t>
      </w:r>
    </w:p>
    <w:p>
      <w:pPr>
        <w:pStyle w:val="BodyText"/>
      </w:pPr>
      <w:r>
        <w:t xml:space="preserve">gzip - утилита сжатия и восстановления файлов, использующая алгоритм Deflate.</w:t>
      </w:r>
    </w:p>
    <w:p>
      <w:pPr>
        <w:pStyle w:val="CaptionedFigure"/>
      </w:pPr>
      <w:bookmarkStart w:id="129" w:name="fig:027"/>
      <w:r>
        <w:drawing>
          <wp:inline>
            <wp:extent cx="5334000" cy="3000375"/>
            <wp:effectExtent b="0" l="0" r="0" t="0"/>
            <wp:docPr descr="Рис. 27: Двадцать шестое задание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Двадцать шестое задание</w:t>
      </w:r>
    </w:p>
    <w:p>
      <w:pPr>
        <w:pStyle w:val="BodyText"/>
      </w:pPr>
      <w:r>
        <w:t xml:space="preserve">с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p>
      <w:pPr>
        <w:pStyle w:val="CaptionedFigure"/>
      </w:pPr>
      <w:bookmarkStart w:id="133" w:name="fig:028"/>
      <w:r>
        <w:drawing>
          <wp:inline>
            <wp:extent cx="5334000" cy="3000375"/>
            <wp:effectExtent b="0" l="0" r="0" t="0"/>
            <wp:docPr descr="Рис. 28: Двадцать шестое задание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Двадцать шестое задание</w:t>
      </w:r>
    </w:p>
    <w:p>
      <w:pPr>
        <w:pStyle w:val="BodyText"/>
      </w:pPr>
      <w:r>
        <w:t xml:space="preserve">? - один символ</w:t>
      </w:r>
    </w:p>
    <w:p>
      <w:pPr>
        <w:pStyle w:val="BodyText"/>
      </w:pPr>
      <w:r>
        <w:t xml:space="preserve">в одном из вариантов была маленькая буква и неправильный формат.</w:t>
      </w:r>
    </w:p>
    <w:p>
      <w:pPr>
        <w:pStyle w:val="CaptionedFigure"/>
      </w:pPr>
      <w:bookmarkStart w:id="137" w:name="fig:029"/>
      <w:r>
        <w:drawing>
          <wp:inline>
            <wp:extent cx="5334000" cy="3000375"/>
            <wp:effectExtent b="0" l="0" r="0" t="0"/>
            <wp:docPr descr="Рис. 29: Двадцать пятое задание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Двадцать пятое задание</w:t>
      </w:r>
    </w:p>
    <w:p>
      <w:pPr>
        <w:pStyle w:val="CaptionedFigure"/>
      </w:pPr>
      <w:bookmarkStart w:id="141" w:name="fig:030"/>
      <w:r>
        <w:drawing>
          <wp:inline>
            <wp:extent cx="5334000" cy="1689434"/>
            <wp:effectExtent b="0" l="0" r="0" t="0"/>
            <wp:docPr descr="Рис. 30: Двадцать пятое задание" title="" id="139" name="Picture"/>
            <a:graphic>
              <a:graphicData uri="http://schemas.openxmlformats.org/drawingml/2006/picture">
                <pic:pic>
                  <pic:nvPicPr>
                    <pic:cNvPr descr="image/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9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 30: Двадцать пятое задание</w:t>
      </w:r>
    </w:p>
    <w:p>
      <w:pPr>
        <w:pStyle w:val="BodyText"/>
      </w:pPr>
      <w:r>
        <w:t xml:space="preserve">В скринкасте написана програма.</w:t>
      </w:r>
    </w:p>
    <w:bookmarkEnd w:id="142"/>
    <w:bookmarkStart w:id="14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За время прохождения первого этапа внещнего курса я познакомился с ОС Linux и освоил некоторый его функционал.</w:t>
      </w:r>
    </w:p>
    <w:bookmarkEnd w:id="1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1-ого этапа внешнего курса</dc:title>
  <dc:creator>Стрижов Дмитрий Павлович</dc:creator>
  <dc:language>ru-RU</dc:language>
  <cp:keywords/>
  <dcterms:created xsi:type="dcterms:W3CDTF">2024-05-18T01:19:06Z</dcterms:created>
  <dcterms:modified xsi:type="dcterms:W3CDTF">2024-05-18T01:19:06Z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